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83" w:rsidRDefault="00784A83" w:rsidP="00784A83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Утвержден </w:t>
      </w:r>
    </w:p>
    <w:p w:rsidR="00784A83" w:rsidRPr="00EA33EE" w:rsidRDefault="00784A83" w:rsidP="00784A83">
      <w:pPr>
        <w:jc w:val="right"/>
        <w:rPr>
          <w:rFonts w:eastAsia="Times New Roman"/>
          <w:sz w:val="24"/>
          <w:szCs w:val="24"/>
          <w:lang w:eastAsia="ru-RU"/>
        </w:rPr>
      </w:pPr>
      <w:r w:rsidRPr="00EA33EE">
        <w:rPr>
          <w:rFonts w:eastAsia="Times New Roman"/>
          <w:sz w:val="24"/>
          <w:szCs w:val="24"/>
          <w:lang w:eastAsia="ru-RU"/>
        </w:rPr>
        <w:t>постановлени</w:t>
      </w:r>
      <w:r>
        <w:rPr>
          <w:rFonts w:eastAsia="Times New Roman"/>
          <w:sz w:val="24"/>
          <w:szCs w:val="24"/>
          <w:lang w:eastAsia="ru-RU"/>
        </w:rPr>
        <w:t>ем</w:t>
      </w:r>
      <w:r w:rsidRPr="00EA33EE">
        <w:rPr>
          <w:rFonts w:eastAsia="Times New Roman"/>
          <w:sz w:val="24"/>
          <w:szCs w:val="24"/>
          <w:lang w:eastAsia="ru-RU"/>
        </w:rPr>
        <w:t xml:space="preserve"> администрации</w:t>
      </w:r>
    </w:p>
    <w:p w:rsidR="00784A83" w:rsidRPr="00EA33EE" w:rsidRDefault="00784A83" w:rsidP="00784A83">
      <w:pPr>
        <w:jc w:val="right"/>
        <w:rPr>
          <w:rFonts w:eastAsia="Times New Roman"/>
          <w:sz w:val="24"/>
          <w:szCs w:val="24"/>
          <w:lang w:eastAsia="ru-RU"/>
        </w:rPr>
      </w:pPr>
      <w:r w:rsidRPr="00EA33EE">
        <w:rPr>
          <w:rFonts w:eastAsia="Times New Roman"/>
          <w:sz w:val="24"/>
          <w:szCs w:val="24"/>
          <w:lang w:eastAsia="ru-RU"/>
        </w:rPr>
        <w:t>муниципального района Челно-Вершинский</w:t>
      </w:r>
    </w:p>
    <w:p w:rsidR="00784A83" w:rsidRPr="00EA33EE" w:rsidRDefault="00784A83" w:rsidP="00784A83">
      <w:pPr>
        <w:jc w:val="right"/>
        <w:rPr>
          <w:sz w:val="24"/>
          <w:szCs w:val="24"/>
        </w:rPr>
      </w:pPr>
      <w:r w:rsidRPr="00EA33EE">
        <w:rPr>
          <w:sz w:val="24"/>
          <w:szCs w:val="24"/>
        </w:rPr>
        <w:t>от 31.12.2014 №1065</w:t>
      </w:r>
    </w:p>
    <w:p w:rsidR="00784A83" w:rsidRPr="00EA33EE" w:rsidRDefault="00784A83" w:rsidP="00784A83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84A83" w:rsidRPr="00EA33EE" w:rsidRDefault="00784A83" w:rsidP="00784A83">
      <w:pPr>
        <w:ind w:left="20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A33EE">
        <w:rPr>
          <w:rFonts w:eastAsia="Times New Roman"/>
          <w:color w:val="000000"/>
          <w:sz w:val="24"/>
          <w:szCs w:val="24"/>
          <w:lang w:eastAsia="ru-RU"/>
        </w:rPr>
        <w:t>Регламент</w:t>
      </w:r>
    </w:p>
    <w:p w:rsidR="00784A83" w:rsidRPr="00EA33EE" w:rsidRDefault="00784A83" w:rsidP="00784A83">
      <w:pPr>
        <w:ind w:left="20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 xml:space="preserve">антинаркотической комиссии  муниципального района </w:t>
      </w:r>
    </w:p>
    <w:p w:rsidR="00784A83" w:rsidRPr="00EA33EE" w:rsidRDefault="00784A83" w:rsidP="00784A83">
      <w:pPr>
        <w:ind w:left="20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A33EE">
        <w:rPr>
          <w:rFonts w:eastAsia="Times New Roman"/>
          <w:color w:val="000000"/>
          <w:sz w:val="24"/>
          <w:szCs w:val="24"/>
          <w:lang w:eastAsia="ru-RU"/>
        </w:rPr>
        <w:t xml:space="preserve">Челно-Вершинский </w:t>
      </w:r>
      <w:r w:rsidRPr="00995299">
        <w:rPr>
          <w:rFonts w:eastAsia="Times New Roman"/>
          <w:color w:val="000000"/>
          <w:sz w:val="24"/>
          <w:szCs w:val="24"/>
          <w:lang w:eastAsia="ru-RU"/>
        </w:rPr>
        <w:t>Самарской области</w:t>
      </w:r>
    </w:p>
    <w:p w:rsidR="00784A83" w:rsidRPr="00995299" w:rsidRDefault="00784A83" w:rsidP="00784A83">
      <w:pPr>
        <w:ind w:left="20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784A83" w:rsidRPr="00995299" w:rsidRDefault="00784A83" w:rsidP="00784A83">
      <w:pPr>
        <w:keepNext/>
        <w:keepLines/>
        <w:spacing w:after="259"/>
        <w:ind w:left="3320"/>
        <w:outlineLvl w:val="2"/>
        <w:rPr>
          <w:rFonts w:eastAsia="Times New Roman"/>
          <w:bCs/>
          <w:color w:val="000000"/>
          <w:sz w:val="24"/>
          <w:szCs w:val="24"/>
          <w:lang w:eastAsia="ru-RU"/>
        </w:rPr>
      </w:pPr>
      <w:bookmarkStart w:id="0" w:name="bookmark13"/>
      <w:r w:rsidRPr="00995299">
        <w:rPr>
          <w:rFonts w:eastAsia="Times New Roman"/>
          <w:bCs/>
          <w:color w:val="000000"/>
          <w:sz w:val="24"/>
          <w:szCs w:val="24"/>
          <w:lang w:eastAsia="ru-RU"/>
        </w:rPr>
        <w:t>I. Общие положения</w:t>
      </w:r>
      <w:bookmarkEnd w:id="0"/>
    </w:p>
    <w:p w:rsidR="00784A83" w:rsidRPr="00995299" w:rsidRDefault="00784A83" w:rsidP="00784A83">
      <w:pPr>
        <w:numPr>
          <w:ilvl w:val="0"/>
          <w:numId w:val="1"/>
        </w:numPr>
        <w:tabs>
          <w:tab w:val="left" w:pos="1081"/>
        </w:tabs>
        <w:ind w:right="4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Настоящий Регламент устанавливает общие правила организации деятельности антинаркотической комиссии  муниципального района Челно-Вершинский Самарской области (далее - Комиссия) по реализации ее полномочий.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206"/>
        </w:tabs>
        <w:ind w:right="4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Заседания Комиссии проводятся в соответствии с планом. Предложения в план заседаний Комиссии вносятся в письменной форме членами Комиссии секретарю Комиссии не позднее чем за два месяца до начала планируемого периода либо в сроки, определенные председателем Комиссии. Предложения должны содержать: наименование вопроса и краткое обоснование необходимости его рассмотрения на заседании комиссии; вариант предлагаемого решения; наименование субъекта антинаркотической деятельности, ответственного за подготовку вопроса; перечень соисполнителей; срок рассмотрения на заседании Комиссии и при необходимости место проведения заседания Комиссии.</w:t>
      </w:r>
      <w:r w:rsidRPr="00EA33EE">
        <w:rPr>
          <w:rFonts w:eastAsia="Times New Roman"/>
          <w:bCs/>
          <w:color w:val="000000"/>
          <w:sz w:val="24"/>
          <w:szCs w:val="24"/>
          <w:lang w:eastAsia="ru-RU"/>
        </w:rPr>
        <w:t xml:space="preserve"> В</w:t>
      </w:r>
      <w:r w:rsidRPr="00995299">
        <w:rPr>
          <w:rFonts w:eastAsia="Times New Roman"/>
          <w:color w:val="000000"/>
          <w:sz w:val="24"/>
          <w:szCs w:val="24"/>
          <w:lang w:eastAsia="ru-RU"/>
        </w:rPr>
        <w:t xml:space="preserve"> случае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субъектом антинаркотической деятельности, в пределы компетенции которого входит предлагаемый к рассмотрению вопрос. Указанные предложения могут направляться секретарем Комиссии для дополнительной проработки членам Комиссии. Мнения членов Комиссии и другие материалы по внесенным предложениям должны быть представлены секретарю Комиссии не позднее одного месяца со дня получения предложений, если иное не оговорено в сопроводительном документе.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182"/>
        </w:tabs>
        <w:ind w:right="4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124"/>
        </w:tabs>
        <w:ind w:right="4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Копии утвержденного плана заседаний Комиссии рассылаются членам Комиссии и направляются в аппарат антинаркотической комиссии Самарской области.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066"/>
        </w:tabs>
        <w:ind w:right="4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033"/>
        </w:tabs>
        <w:ind w:right="4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На заседаниях Комиссии рассмотрению подлежат не включенные в план вопросы о ходе реализации антинаркотических программ в муниципальном образовании Самарской области и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052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Для подготовки вопросов, вносимых на рассмотрение Комиссии, а также их реализации решением председателя Комиссии могут создаваться рабочие органы Комиссии из числа членов Комиссии, представителей заинтересованных субъектов антинаркотической деятельности, а также экспертов. 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047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 xml:space="preserve">Доступ средств массовой информации к сведениям о деятельности Комиссии и порядок размещения в информационных системах общего пользования сведений о </w:t>
      </w:r>
      <w:r w:rsidRPr="00995299">
        <w:rPr>
          <w:rFonts w:eastAsia="Times New Roman"/>
          <w:color w:val="000000"/>
          <w:sz w:val="24"/>
          <w:szCs w:val="24"/>
          <w:lang w:eastAsia="ru-RU"/>
        </w:rPr>
        <w:lastRenderedPageBreak/>
        <w:t>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органов местного самоуправления.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081"/>
        </w:tabs>
        <w:spacing w:after="341"/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 организовывать в рамках своих должностных полномочий выполнение решений Комиссии.</w:t>
      </w:r>
    </w:p>
    <w:p w:rsidR="00784A83" w:rsidRPr="00995299" w:rsidRDefault="00784A83" w:rsidP="00784A83">
      <w:pPr>
        <w:keepNext/>
        <w:keepLines/>
        <w:spacing w:after="315"/>
        <w:ind w:left="1860" w:firstLine="567"/>
        <w:outlineLvl w:val="2"/>
        <w:rPr>
          <w:rFonts w:eastAsia="Times New Roman"/>
          <w:bCs/>
          <w:color w:val="000000"/>
          <w:sz w:val="24"/>
          <w:szCs w:val="24"/>
          <w:lang w:eastAsia="ru-RU"/>
        </w:rPr>
      </w:pPr>
      <w:bookmarkStart w:id="1" w:name="bookmark14"/>
      <w:r w:rsidRPr="00995299">
        <w:rPr>
          <w:rFonts w:eastAsia="Times New Roman"/>
          <w:bCs/>
          <w:color w:val="000000"/>
          <w:sz w:val="24"/>
          <w:szCs w:val="24"/>
          <w:lang w:eastAsia="ru-RU"/>
        </w:rPr>
        <w:t>II. Порядок подготовки заседаний Комиссии</w:t>
      </w:r>
      <w:bookmarkEnd w:id="1"/>
    </w:p>
    <w:p w:rsidR="00784A83" w:rsidRPr="00995299" w:rsidRDefault="00784A83" w:rsidP="00784A83">
      <w:pPr>
        <w:numPr>
          <w:ilvl w:val="0"/>
          <w:numId w:val="1"/>
        </w:numPr>
        <w:tabs>
          <w:tab w:val="left" w:pos="1268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Члены Комиссии, представители субъектов антинаркотической деятельности,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162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Секретарь Комиссии организует проведение заседаний Комиссии, а также оказывает организационную и методическую помощь представителям субъектов антинаркотической деятельности и организаций, участвующим в подготовке материалов к заседанию Комиссии.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196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Проект 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158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 xml:space="preserve">Секретарю Комиссии не позднее чем за </w:t>
      </w:r>
      <w:r w:rsidRPr="00EA33EE">
        <w:rPr>
          <w:rFonts w:eastAsia="Times New Roman"/>
          <w:color w:val="000000"/>
          <w:sz w:val="24"/>
          <w:szCs w:val="24"/>
          <w:lang w:eastAsia="ru-RU"/>
        </w:rPr>
        <w:t>10</w:t>
      </w:r>
      <w:r w:rsidRPr="00995299">
        <w:rPr>
          <w:rFonts w:eastAsia="Times New Roman"/>
          <w:color w:val="000000"/>
          <w:sz w:val="24"/>
          <w:szCs w:val="24"/>
          <w:lang w:eastAsia="ru-RU"/>
        </w:rPr>
        <w:t xml:space="preserve"> дней до даты проведения заседания представляются следующие материалы: аналитическая справка по рассматриваемому вопросу; тезисы выступления основного докладчика; тезисы выступлений содокладчиков; проект решения по рассматриваемому</w:t>
      </w:r>
      <w:r w:rsidRPr="00EA33E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95299">
        <w:rPr>
          <w:rFonts w:eastAsia="Times New Roman"/>
          <w:color w:val="000000"/>
          <w:sz w:val="24"/>
          <w:szCs w:val="24"/>
          <w:lang w:eastAsia="ru-RU"/>
        </w:rPr>
        <w:t>вопросу с указанием исполнителей поручений и сроков исполнения; материалы согласования проекта решения с заинтересованными сторонами; особое мнение по представленному проекту, если таковое имеется; иллюстрационные материалы к основному докладу и содокладам; предложения по составу приглашенных на заседание Комиссии лиц.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501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Контроль за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395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В случае непредставления материалов в указанный в пункте 13 настоящего Регламента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678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510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 xml:space="preserve">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 чем за </w:t>
      </w:r>
      <w:r w:rsidRPr="00EA33EE">
        <w:rPr>
          <w:rFonts w:eastAsia="Times New Roman"/>
          <w:color w:val="000000"/>
          <w:sz w:val="24"/>
          <w:szCs w:val="24"/>
          <w:lang w:eastAsia="ru-RU"/>
        </w:rPr>
        <w:t>5</w:t>
      </w:r>
      <w:r w:rsidRPr="00995299">
        <w:rPr>
          <w:rFonts w:eastAsia="Times New Roman"/>
          <w:color w:val="000000"/>
          <w:sz w:val="24"/>
          <w:szCs w:val="24"/>
          <w:lang w:eastAsia="ru-RU"/>
        </w:rPr>
        <w:t xml:space="preserve"> дн</w:t>
      </w:r>
      <w:r w:rsidRPr="00EA33EE">
        <w:rPr>
          <w:rFonts w:eastAsia="Times New Roman"/>
          <w:color w:val="000000"/>
          <w:sz w:val="24"/>
          <w:szCs w:val="24"/>
          <w:lang w:eastAsia="ru-RU"/>
        </w:rPr>
        <w:t>ей</w:t>
      </w:r>
      <w:r w:rsidRPr="00995299">
        <w:rPr>
          <w:rFonts w:eastAsia="Times New Roman"/>
          <w:color w:val="000000"/>
          <w:sz w:val="24"/>
          <w:szCs w:val="24"/>
          <w:lang w:eastAsia="ru-RU"/>
        </w:rPr>
        <w:t xml:space="preserve"> до даты проведения заседания. 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323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 xml:space="preserve">Члены Комиссии и участники заседания, которым разосланы проект протокольного решения, повестка заседания и материалы к нему, при необходимости не позднее чем за </w:t>
      </w:r>
      <w:r w:rsidRPr="00EA33EE">
        <w:rPr>
          <w:rFonts w:eastAsia="Times New Roman"/>
          <w:color w:val="000000"/>
          <w:sz w:val="24"/>
          <w:szCs w:val="24"/>
          <w:lang w:eastAsia="ru-RU"/>
        </w:rPr>
        <w:t>3</w:t>
      </w:r>
      <w:r w:rsidRPr="00995299">
        <w:rPr>
          <w:rFonts w:eastAsia="Times New Roman"/>
          <w:color w:val="000000"/>
          <w:sz w:val="24"/>
          <w:szCs w:val="24"/>
          <w:lang w:eastAsia="ru-RU"/>
        </w:rPr>
        <w:t xml:space="preserve"> дн</w:t>
      </w:r>
      <w:r w:rsidRPr="00EA33EE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995299">
        <w:rPr>
          <w:rFonts w:eastAsia="Times New Roman"/>
          <w:color w:val="000000"/>
          <w:sz w:val="24"/>
          <w:szCs w:val="24"/>
          <w:lang w:eastAsia="ru-RU"/>
        </w:rPr>
        <w:t xml:space="preserve"> до начала заседания представляют в письменном виде секретарю Комиссии свои замечания и предложения к проекту решения по соответствующим вопросам. Секретарь Комиссии не позднее чем за 3 дня до даты проведения заседания </w:t>
      </w:r>
      <w:r w:rsidRPr="00995299">
        <w:rPr>
          <w:rFonts w:eastAsia="Times New Roman"/>
          <w:color w:val="000000"/>
          <w:sz w:val="24"/>
          <w:szCs w:val="24"/>
          <w:lang w:eastAsia="ru-RU"/>
        </w:rPr>
        <w:lastRenderedPageBreak/>
        <w:t>информирует членов Комиссии и лиц, приглашенных на заседание, о дате, времени и месте проведения заседания Комиссии.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405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Члены Комиссии не позднее чем за 2 дня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секретарем Комиссии председателю Комиссии.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419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На заседания Комиссии могут быть приглашены руководители органов местного самоуправления муниципального образования, а также руководители иных органов и организаций, имеющих непосредственное отношение к рассматриваемому вопросу.</w:t>
      </w:r>
    </w:p>
    <w:p w:rsidR="00784A83" w:rsidRPr="00EA33EE" w:rsidRDefault="00784A83" w:rsidP="00784A83">
      <w:pPr>
        <w:numPr>
          <w:ilvl w:val="0"/>
          <w:numId w:val="1"/>
        </w:numPr>
        <w:tabs>
          <w:tab w:val="left" w:pos="1395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Состав приглашаемых на заседание Комиссии должностных лиц формируется секретарем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784A83" w:rsidRPr="00995299" w:rsidRDefault="00784A83" w:rsidP="00784A83">
      <w:pPr>
        <w:tabs>
          <w:tab w:val="left" w:pos="1395"/>
        </w:tabs>
        <w:ind w:left="567" w:right="2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784A83" w:rsidRPr="00995299" w:rsidRDefault="00784A83" w:rsidP="00784A83">
      <w:pPr>
        <w:keepNext/>
        <w:keepLines/>
        <w:spacing w:after="310"/>
        <w:ind w:left="1840" w:firstLine="567"/>
        <w:outlineLvl w:val="2"/>
        <w:rPr>
          <w:rFonts w:eastAsia="Times New Roman"/>
          <w:bCs/>
          <w:color w:val="000000"/>
          <w:sz w:val="24"/>
          <w:szCs w:val="24"/>
          <w:lang w:eastAsia="ru-RU"/>
        </w:rPr>
      </w:pPr>
      <w:bookmarkStart w:id="2" w:name="bookmark15"/>
      <w:r w:rsidRPr="00995299">
        <w:rPr>
          <w:rFonts w:eastAsia="Times New Roman"/>
          <w:bCs/>
          <w:color w:val="000000"/>
          <w:sz w:val="24"/>
          <w:szCs w:val="24"/>
          <w:lang w:val="en-US" w:eastAsia="ru-RU"/>
        </w:rPr>
        <w:t>III</w:t>
      </w:r>
      <w:r w:rsidRPr="00995299">
        <w:rPr>
          <w:rFonts w:eastAsia="Times New Roman"/>
          <w:bCs/>
          <w:color w:val="000000"/>
          <w:sz w:val="24"/>
          <w:szCs w:val="24"/>
          <w:lang w:eastAsia="ru-RU"/>
        </w:rPr>
        <w:t>. Порядок проведения заседаний Комиссии</w:t>
      </w:r>
      <w:bookmarkEnd w:id="2"/>
    </w:p>
    <w:p w:rsidR="00784A83" w:rsidRPr="00995299" w:rsidRDefault="00784A83" w:rsidP="00784A83">
      <w:pPr>
        <w:numPr>
          <w:ilvl w:val="0"/>
          <w:numId w:val="1"/>
        </w:numPr>
        <w:tabs>
          <w:tab w:val="left" w:pos="1167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Заседания Комиссии созываются председателем Комиссии либо по его поручению секретарем Комиссии.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292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Лица, участвующие в заседаниях Комиссии, регистрируются секретарем Комиссии.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417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Заседания проходят под председательством председателя Комиссии, который: ведет заседание Комиссии; организует обсуждение вопросов повестки дня заседания Комиссии; организует обсуждение поступивших от членов Комиссии замечаний и предложений по проекту решения; предоставляет слово для выступления членам Комиссии, а также приглашенным лицам; организует голосование и подсчет голосов, оглашает результаты голосования; обеспечивает соблюдение положений настоящего Регламента членами Комиссии</w:t>
      </w:r>
      <w:r w:rsidRPr="00EA33EE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Pr="00995299">
        <w:rPr>
          <w:rFonts w:eastAsia="Times New Roman"/>
          <w:color w:val="000000"/>
          <w:sz w:val="24"/>
          <w:szCs w:val="24"/>
          <w:lang w:eastAsia="ru-RU"/>
        </w:rPr>
        <w:t xml:space="preserve"> приглашенными лицами. В случае проведения голосования по рассматриваемому вопросу председатель Комиссии голосует последним.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225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С докладами на заседании Комиссии по вопросам его повестки выступают члены. Комиссии либо по согласованию с председателем Комиссии в отдельных случаях лица, уполномоченные на то членами Комиссии.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239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Регламент заседания Комиссии определяется при подготовке к заседанию и утверждается непосредственно на заседании.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230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162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278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 или по его поручению секретарем Комиссии.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249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По решению председателя Комиссии на заседаниях Комиссии может вестись стенографическая запись и аудиозапись заседания.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513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lastRenderedPageBreak/>
        <w:t>Показ иллюстрационных материалов, сопровождающих выступления докладчика, содокладчиков и других выступающих, осуществляется секретарем с разрешения председателя Комиссии.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326"/>
        </w:tabs>
        <w:spacing w:after="334"/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Подготовка и проведение заседаний Комиссии (допуск на заседания, подготовка материалов, стенографирование, оформление протоколов и принимаемых решений, использование кино-, видео-, фото-, звукозаписывающей аппаратуры и т.д.), на которых рассматриваются секретные вопросы, осуществляются согласно требованиям Инструкции по обеспечению режима секретности в Российской Федерации, утвержденной постановлением Правительства Российской Федерации от 5 января 2004 года №3-1.</w:t>
      </w:r>
    </w:p>
    <w:p w:rsidR="00784A83" w:rsidRPr="00995299" w:rsidRDefault="00784A83" w:rsidP="00784A83">
      <w:pPr>
        <w:keepNext/>
        <w:keepLines/>
        <w:spacing w:after="315"/>
        <w:ind w:left="20" w:firstLine="567"/>
        <w:jc w:val="center"/>
        <w:outlineLvl w:val="2"/>
        <w:rPr>
          <w:rFonts w:eastAsia="Times New Roman"/>
          <w:bCs/>
          <w:color w:val="000000"/>
          <w:sz w:val="24"/>
          <w:szCs w:val="24"/>
          <w:lang w:eastAsia="ru-RU"/>
        </w:rPr>
      </w:pPr>
      <w:bookmarkStart w:id="3" w:name="bookmark16"/>
      <w:r w:rsidRPr="00995299">
        <w:rPr>
          <w:rFonts w:eastAsia="Times New Roman"/>
          <w:bCs/>
          <w:color w:val="000000"/>
          <w:sz w:val="24"/>
          <w:szCs w:val="24"/>
          <w:lang w:eastAsia="ru-RU"/>
        </w:rPr>
        <w:t>IV. Оформление решений, принятых на заседаниях Комиссии</w:t>
      </w:r>
      <w:bookmarkEnd w:id="3"/>
    </w:p>
    <w:p w:rsidR="00784A83" w:rsidRPr="00995299" w:rsidRDefault="00784A83" w:rsidP="00784A83">
      <w:pPr>
        <w:numPr>
          <w:ilvl w:val="0"/>
          <w:numId w:val="1"/>
        </w:numPr>
        <w:tabs>
          <w:tab w:val="left" w:pos="1148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Решение Комиссии секретарем Комиссии оформляется протоколом, который в пятидневный срок после даты проведения заседания подписывается председательствующим на заседании.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311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В протоколе указываются: фамилии председательствующего, присутствующих на заседании членов Комиссии и приглашенных лиц; вопросы, рассмотренные в ходе заседания; принятые решения. К протоколу прилагаются особые мнения членов Комиссии, если таковые имеются.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201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254"/>
        </w:tabs>
        <w:spacing w:after="338"/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Протоколы (решения) заседаний (выписки из них) секретарем Комиссии рассылаются для исполнения членам Комиссии, а также организациям и должностным лицам по списку, утверждаемому председателем Комиссии, в трехдневный срок после получения секретарем Комиссии подписанного протокола.</w:t>
      </w:r>
    </w:p>
    <w:p w:rsidR="00784A83" w:rsidRPr="00995299" w:rsidRDefault="00784A83" w:rsidP="00784A83">
      <w:pPr>
        <w:keepNext/>
        <w:keepLines/>
        <w:spacing w:after="329"/>
        <w:ind w:left="20" w:firstLine="567"/>
        <w:jc w:val="both"/>
        <w:outlineLvl w:val="2"/>
        <w:rPr>
          <w:rFonts w:eastAsia="Times New Roman"/>
          <w:bCs/>
          <w:color w:val="000000"/>
          <w:sz w:val="24"/>
          <w:szCs w:val="24"/>
          <w:lang w:eastAsia="ru-RU"/>
        </w:rPr>
      </w:pPr>
      <w:bookmarkStart w:id="4" w:name="bookmark17"/>
      <w:r w:rsidRPr="00995299">
        <w:rPr>
          <w:rFonts w:eastAsia="Times New Roman"/>
          <w:bCs/>
          <w:color w:val="000000"/>
          <w:sz w:val="24"/>
          <w:szCs w:val="24"/>
          <w:lang w:eastAsia="ru-RU"/>
        </w:rPr>
        <w:t>V. Исполнение поручений, содержащихся в решениях Комиссии</w:t>
      </w:r>
      <w:bookmarkEnd w:id="4"/>
    </w:p>
    <w:p w:rsidR="00784A83" w:rsidRPr="00995299" w:rsidRDefault="00784A83" w:rsidP="00784A83">
      <w:pPr>
        <w:numPr>
          <w:ilvl w:val="0"/>
          <w:numId w:val="1"/>
        </w:numPr>
        <w:tabs>
          <w:tab w:val="left" w:pos="1201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секретарю Комиссии.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302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Контроль исполнения поручений, содержащихся в решениях Комиссии, осуществляет секретарь Комиссии.</w:t>
      </w:r>
    </w:p>
    <w:p w:rsidR="00784A83" w:rsidRPr="00995299" w:rsidRDefault="00784A83" w:rsidP="00784A83">
      <w:pPr>
        <w:numPr>
          <w:ilvl w:val="0"/>
          <w:numId w:val="1"/>
        </w:numPr>
        <w:tabs>
          <w:tab w:val="left" w:pos="1311"/>
        </w:tabs>
        <w:ind w:right="2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95299">
        <w:rPr>
          <w:rFonts w:eastAsia="Times New Roman"/>
          <w:color w:val="000000"/>
          <w:sz w:val="24"/>
          <w:szCs w:val="24"/>
          <w:lang w:eastAsia="ru-RU"/>
        </w:rPr>
        <w:t>Председатель Комиссии определяет сроки и периодичность представления ему результатов контроля.</w:t>
      </w:r>
    </w:p>
    <w:p w:rsidR="00784A83" w:rsidRPr="00EA33EE" w:rsidRDefault="00784A83" w:rsidP="00784A83">
      <w:pPr>
        <w:tabs>
          <w:tab w:val="left" w:pos="1470"/>
        </w:tabs>
        <w:ind w:right="20" w:firstLine="567"/>
        <w:rPr>
          <w:sz w:val="24"/>
          <w:szCs w:val="24"/>
        </w:rPr>
      </w:pPr>
      <w:r w:rsidRPr="00EA33EE">
        <w:rPr>
          <w:rFonts w:eastAsia="Arial Unicode MS"/>
          <w:color w:val="000000"/>
          <w:sz w:val="24"/>
          <w:szCs w:val="24"/>
          <w:lang w:eastAsia="ru-RU"/>
        </w:rPr>
        <w:t xml:space="preserve">Снятие поручений с контроля осуществляется секретарем Комиссии на основании решения председателя Комиссии. </w:t>
      </w:r>
    </w:p>
    <w:p w:rsidR="0032467A" w:rsidRDefault="0032467A">
      <w:bookmarkStart w:id="5" w:name="_GoBack"/>
      <w:bookmarkEnd w:id="5"/>
    </w:p>
    <w:sectPr w:rsidR="0032467A" w:rsidSect="00A757F2">
      <w:head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57" w:rsidRDefault="00784A83" w:rsidP="00DF37BB">
    <w:pPr>
      <w:pStyle w:val="a4"/>
      <w:framePr w:w="12029" w:h="173" w:wrap="none" w:vAnchor="text" w:hAnchor="page" w:x="-61" w:y="-67"/>
      <w:shd w:val="clear" w:color="auto" w:fill="auto"/>
      <w:ind w:left="6197"/>
    </w:pPr>
    <w:r>
      <w:fldChar w:fldCharType="begin"/>
    </w:r>
    <w:r>
      <w:instrText xml:space="preserve"> PAGE \* MERGEFORMAT </w:instrText>
    </w:r>
    <w:r>
      <w:fldChar w:fldCharType="separate"/>
    </w:r>
    <w:r w:rsidRPr="00784A83">
      <w:rPr>
        <w:rStyle w:val="12pt"/>
        <w:noProof/>
      </w:rPr>
      <w:t>1</w:t>
    </w:r>
    <w:r>
      <w:rPr>
        <w:rStyle w:val="12p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2A16"/>
    <w:multiLevelType w:val="multilevel"/>
    <w:tmpl w:val="97145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26"/>
    <w:rsid w:val="00006D5B"/>
    <w:rsid w:val="00007C1A"/>
    <w:rsid w:val="000106B1"/>
    <w:rsid w:val="00012E22"/>
    <w:rsid w:val="00013D07"/>
    <w:rsid w:val="00020855"/>
    <w:rsid w:val="00021A8B"/>
    <w:rsid w:val="00024C41"/>
    <w:rsid w:val="0002555C"/>
    <w:rsid w:val="00035910"/>
    <w:rsid w:val="00052651"/>
    <w:rsid w:val="00056948"/>
    <w:rsid w:val="00074F45"/>
    <w:rsid w:val="00082D64"/>
    <w:rsid w:val="00084DD6"/>
    <w:rsid w:val="00084FAD"/>
    <w:rsid w:val="00086ACE"/>
    <w:rsid w:val="000870F5"/>
    <w:rsid w:val="000872EE"/>
    <w:rsid w:val="00087717"/>
    <w:rsid w:val="00093D1C"/>
    <w:rsid w:val="000971AC"/>
    <w:rsid w:val="000A10DD"/>
    <w:rsid w:val="000A1C7E"/>
    <w:rsid w:val="000A47D1"/>
    <w:rsid w:val="000A4BFD"/>
    <w:rsid w:val="000A6E7C"/>
    <w:rsid w:val="000A7B25"/>
    <w:rsid w:val="000B4AD6"/>
    <w:rsid w:val="000B59C8"/>
    <w:rsid w:val="000C1C5C"/>
    <w:rsid w:val="000C319A"/>
    <w:rsid w:val="000C4133"/>
    <w:rsid w:val="000C4588"/>
    <w:rsid w:val="000D480E"/>
    <w:rsid w:val="000D6EFB"/>
    <w:rsid w:val="000E0856"/>
    <w:rsid w:val="000E20C5"/>
    <w:rsid w:val="000E2AE3"/>
    <w:rsid w:val="000E397B"/>
    <w:rsid w:val="000E3A54"/>
    <w:rsid w:val="000E463A"/>
    <w:rsid w:val="000F07FB"/>
    <w:rsid w:val="000F375A"/>
    <w:rsid w:val="000F3ED1"/>
    <w:rsid w:val="000F6A38"/>
    <w:rsid w:val="000F76E6"/>
    <w:rsid w:val="0011161E"/>
    <w:rsid w:val="00120C08"/>
    <w:rsid w:val="001236E2"/>
    <w:rsid w:val="00123DD9"/>
    <w:rsid w:val="00124748"/>
    <w:rsid w:val="0012578C"/>
    <w:rsid w:val="001341C4"/>
    <w:rsid w:val="00145DB9"/>
    <w:rsid w:val="001460C4"/>
    <w:rsid w:val="00150966"/>
    <w:rsid w:val="00156CC9"/>
    <w:rsid w:val="00162CE3"/>
    <w:rsid w:val="0017150C"/>
    <w:rsid w:val="00172F64"/>
    <w:rsid w:val="00173E6C"/>
    <w:rsid w:val="001757A5"/>
    <w:rsid w:val="00177F0B"/>
    <w:rsid w:val="00180E74"/>
    <w:rsid w:val="00183766"/>
    <w:rsid w:val="0019342E"/>
    <w:rsid w:val="001962ED"/>
    <w:rsid w:val="00196BD6"/>
    <w:rsid w:val="0019748E"/>
    <w:rsid w:val="001A31B0"/>
    <w:rsid w:val="001A43F2"/>
    <w:rsid w:val="001A5468"/>
    <w:rsid w:val="001B29CA"/>
    <w:rsid w:val="001B397E"/>
    <w:rsid w:val="001B533D"/>
    <w:rsid w:val="001B554E"/>
    <w:rsid w:val="001C21BD"/>
    <w:rsid w:val="001C2D02"/>
    <w:rsid w:val="001C542D"/>
    <w:rsid w:val="001C7F78"/>
    <w:rsid w:val="001D2B6C"/>
    <w:rsid w:val="001D4FDF"/>
    <w:rsid w:val="001D5717"/>
    <w:rsid w:val="001E0A28"/>
    <w:rsid w:val="001E1F74"/>
    <w:rsid w:val="001E4CEE"/>
    <w:rsid w:val="001E78E6"/>
    <w:rsid w:val="001F292B"/>
    <w:rsid w:val="001F57C9"/>
    <w:rsid w:val="002025B5"/>
    <w:rsid w:val="00202827"/>
    <w:rsid w:val="00213167"/>
    <w:rsid w:val="0021392F"/>
    <w:rsid w:val="00220942"/>
    <w:rsid w:val="00221189"/>
    <w:rsid w:val="00222B4F"/>
    <w:rsid w:val="002232C8"/>
    <w:rsid w:val="0022526C"/>
    <w:rsid w:val="00242BC0"/>
    <w:rsid w:val="00245372"/>
    <w:rsid w:val="00246A43"/>
    <w:rsid w:val="002514C5"/>
    <w:rsid w:val="00251D23"/>
    <w:rsid w:val="00253404"/>
    <w:rsid w:val="0025368F"/>
    <w:rsid w:val="00254077"/>
    <w:rsid w:val="002565EC"/>
    <w:rsid w:val="00260EE4"/>
    <w:rsid w:val="00261E86"/>
    <w:rsid w:val="00262EE9"/>
    <w:rsid w:val="00263FF5"/>
    <w:rsid w:val="002673FB"/>
    <w:rsid w:val="002774A6"/>
    <w:rsid w:val="00277F1A"/>
    <w:rsid w:val="002817DF"/>
    <w:rsid w:val="00282E65"/>
    <w:rsid w:val="00286903"/>
    <w:rsid w:val="002917D1"/>
    <w:rsid w:val="002970B8"/>
    <w:rsid w:val="002A1F04"/>
    <w:rsid w:val="002A4F2C"/>
    <w:rsid w:val="002A6F3F"/>
    <w:rsid w:val="002B195B"/>
    <w:rsid w:val="002B21CB"/>
    <w:rsid w:val="002C0FC1"/>
    <w:rsid w:val="002C125B"/>
    <w:rsid w:val="002C625B"/>
    <w:rsid w:val="002C6A2A"/>
    <w:rsid w:val="002C6FC3"/>
    <w:rsid w:val="002D186D"/>
    <w:rsid w:val="002D37D7"/>
    <w:rsid w:val="002D75EA"/>
    <w:rsid w:val="002E195A"/>
    <w:rsid w:val="002E45CF"/>
    <w:rsid w:val="002E4C2F"/>
    <w:rsid w:val="002E4CF7"/>
    <w:rsid w:val="002F005D"/>
    <w:rsid w:val="002F470D"/>
    <w:rsid w:val="002F5C41"/>
    <w:rsid w:val="002F7045"/>
    <w:rsid w:val="0030693A"/>
    <w:rsid w:val="00311856"/>
    <w:rsid w:val="00314FD5"/>
    <w:rsid w:val="003150C1"/>
    <w:rsid w:val="003213C3"/>
    <w:rsid w:val="0032204E"/>
    <w:rsid w:val="0032467A"/>
    <w:rsid w:val="00325F82"/>
    <w:rsid w:val="00327841"/>
    <w:rsid w:val="00331652"/>
    <w:rsid w:val="00332A87"/>
    <w:rsid w:val="00332AF8"/>
    <w:rsid w:val="00334176"/>
    <w:rsid w:val="00344130"/>
    <w:rsid w:val="00344A41"/>
    <w:rsid w:val="00346CBC"/>
    <w:rsid w:val="00347502"/>
    <w:rsid w:val="00350313"/>
    <w:rsid w:val="003574FA"/>
    <w:rsid w:val="003626C3"/>
    <w:rsid w:val="00362A4D"/>
    <w:rsid w:val="0037278B"/>
    <w:rsid w:val="00375471"/>
    <w:rsid w:val="0038359E"/>
    <w:rsid w:val="0038479F"/>
    <w:rsid w:val="00385693"/>
    <w:rsid w:val="00396A2D"/>
    <w:rsid w:val="003A1C54"/>
    <w:rsid w:val="003A28C6"/>
    <w:rsid w:val="003A645C"/>
    <w:rsid w:val="003B22DE"/>
    <w:rsid w:val="003C1C43"/>
    <w:rsid w:val="003C362B"/>
    <w:rsid w:val="003E52D0"/>
    <w:rsid w:val="003F0A91"/>
    <w:rsid w:val="003F11D5"/>
    <w:rsid w:val="003F70A4"/>
    <w:rsid w:val="003F723C"/>
    <w:rsid w:val="003F7CAB"/>
    <w:rsid w:val="00400AC0"/>
    <w:rsid w:val="004031D7"/>
    <w:rsid w:val="00404D69"/>
    <w:rsid w:val="0040557A"/>
    <w:rsid w:val="00405714"/>
    <w:rsid w:val="004102BC"/>
    <w:rsid w:val="0041224E"/>
    <w:rsid w:val="00412BB2"/>
    <w:rsid w:val="00414801"/>
    <w:rsid w:val="00420DCD"/>
    <w:rsid w:val="00422913"/>
    <w:rsid w:val="00422C45"/>
    <w:rsid w:val="00431B5F"/>
    <w:rsid w:val="0044051E"/>
    <w:rsid w:val="004428B6"/>
    <w:rsid w:val="00443F01"/>
    <w:rsid w:val="0044513C"/>
    <w:rsid w:val="00453945"/>
    <w:rsid w:val="00462557"/>
    <w:rsid w:val="0047186D"/>
    <w:rsid w:val="004721E1"/>
    <w:rsid w:val="00476D0C"/>
    <w:rsid w:val="00481719"/>
    <w:rsid w:val="00484739"/>
    <w:rsid w:val="00486F0D"/>
    <w:rsid w:val="004871CF"/>
    <w:rsid w:val="00490676"/>
    <w:rsid w:val="00491837"/>
    <w:rsid w:val="00496A25"/>
    <w:rsid w:val="004A0A41"/>
    <w:rsid w:val="004A26A8"/>
    <w:rsid w:val="004A67B0"/>
    <w:rsid w:val="004A69DA"/>
    <w:rsid w:val="004B3FBE"/>
    <w:rsid w:val="004B5102"/>
    <w:rsid w:val="004B6BA6"/>
    <w:rsid w:val="004B7977"/>
    <w:rsid w:val="004B7A81"/>
    <w:rsid w:val="004C10AD"/>
    <w:rsid w:val="004C2CE0"/>
    <w:rsid w:val="004C43B1"/>
    <w:rsid w:val="004D054D"/>
    <w:rsid w:val="004D18A7"/>
    <w:rsid w:val="004E5392"/>
    <w:rsid w:val="004F1826"/>
    <w:rsid w:val="005008D1"/>
    <w:rsid w:val="00502CFB"/>
    <w:rsid w:val="00510B6D"/>
    <w:rsid w:val="00512AC7"/>
    <w:rsid w:val="00516B05"/>
    <w:rsid w:val="00517D44"/>
    <w:rsid w:val="00520724"/>
    <w:rsid w:val="00524735"/>
    <w:rsid w:val="00525089"/>
    <w:rsid w:val="005251CB"/>
    <w:rsid w:val="0052522E"/>
    <w:rsid w:val="00526BD4"/>
    <w:rsid w:val="00527B24"/>
    <w:rsid w:val="00531374"/>
    <w:rsid w:val="00531941"/>
    <w:rsid w:val="00534169"/>
    <w:rsid w:val="005369BB"/>
    <w:rsid w:val="005371FF"/>
    <w:rsid w:val="0054276D"/>
    <w:rsid w:val="00546CAC"/>
    <w:rsid w:val="00552686"/>
    <w:rsid w:val="00554869"/>
    <w:rsid w:val="00554FFE"/>
    <w:rsid w:val="005579D5"/>
    <w:rsid w:val="00557DE5"/>
    <w:rsid w:val="005624CA"/>
    <w:rsid w:val="0056282A"/>
    <w:rsid w:val="00565636"/>
    <w:rsid w:val="00574DBC"/>
    <w:rsid w:val="00577293"/>
    <w:rsid w:val="005803E9"/>
    <w:rsid w:val="00590134"/>
    <w:rsid w:val="00590B04"/>
    <w:rsid w:val="00590DB7"/>
    <w:rsid w:val="00591CA7"/>
    <w:rsid w:val="005A1D50"/>
    <w:rsid w:val="005A1FA8"/>
    <w:rsid w:val="005A3D38"/>
    <w:rsid w:val="005A430F"/>
    <w:rsid w:val="005A48B1"/>
    <w:rsid w:val="005B249F"/>
    <w:rsid w:val="005B3DC7"/>
    <w:rsid w:val="005B3FE0"/>
    <w:rsid w:val="005B4D55"/>
    <w:rsid w:val="005C2066"/>
    <w:rsid w:val="005C25E8"/>
    <w:rsid w:val="005C4E12"/>
    <w:rsid w:val="005C53AF"/>
    <w:rsid w:val="005C78E4"/>
    <w:rsid w:val="005D4E5F"/>
    <w:rsid w:val="005E186B"/>
    <w:rsid w:val="005E3076"/>
    <w:rsid w:val="005E371E"/>
    <w:rsid w:val="005F0D24"/>
    <w:rsid w:val="005F3EC0"/>
    <w:rsid w:val="005F4238"/>
    <w:rsid w:val="00602DC5"/>
    <w:rsid w:val="006055A5"/>
    <w:rsid w:val="00605A51"/>
    <w:rsid w:val="00606D35"/>
    <w:rsid w:val="0061436C"/>
    <w:rsid w:val="0061695F"/>
    <w:rsid w:val="00616B6E"/>
    <w:rsid w:val="00622870"/>
    <w:rsid w:val="00623378"/>
    <w:rsid w:val="00623D16"/>
    <w:rsid w:val="00624AB3"/>
    <w:rsid w:val="00624FFD"/>
    <w:rsid w:val="006302D1"/>
    <w:rsid w:val="00630B43"/>
    <w:rsid w:val="00631F98"/>
    <w:rsid w:val="006326BA"/>
    <w:rsid w:val="00632B52"/>
    <w:rsid w:val="00633570"/>
    <w:rsid w:val="00636145"/>
    <w:rsid w:val="00637259"/>
    <w:rsid w:val="00640B52"/>
    <w:rsid w:val="00644CFF"/>
    <w:rsid w:val="00646F9F"/>
    <w:rsid w:val="00654803"/>
    <w:rsid w:val="00670B62"/>
    <w:rsid w:val="0067305D"/>
    <w:rsid w:val="00675620"/>
    <w:rsid w:val="00683032"/>
    <w:rsid w:val="006865AE"/>
    <w:rsid w:val="006918BB"/>
    <w:rsid w:val="006A2375"/>
    <w:rsid w:val="006A50F1"/>
    <w:rsid w:val="006A569F"/>
    <w:rsid w:val="006A7959"/>
    <w:rsid w:val="006A7B55"/>
    <w:rsid w:val="006B06AE"/>
    <w:rsid w:val="006C3D6E"/>
    <w:rsid w:val="006C47A1"/>
    <w:rsid w:val="006C5418"/>
    <w:rsid w:val="006C55DE"/>
    <w:rsid w:val="006C5B31"/>
    <w:rsid w:val="006C5DCB"/>
    <w:rsid w:val="006C7B3A"/>
    <w:rsid w:val="006C7F7F"/>
    <w:rsid w:val="006E076E"/>
    <w:rsid w:val="006E2EA1"/>
    <w:rsid w:val="006E6BFB"/>
    <w:rsid w:val="006E75C1"/>
    <w:rsid w:val="00701F2C"/>
    <w:rsid w:val="0070282E"/>
    <w:rsid w:val="00702EA5"/>
    <w:rsid w:val="00703E4B"/>
    <w:rsid w:val="00704ADE"/>
    <w:rsid w:val="007108C5"/>
    <w:rsid w:val="00710D65"/>
    <w:rsid w:val="007168E1"/>
    <w:rsid w:val="00720245"/>
    <w:rsid w:val="00720BEC"/>
    <w:rsid w:val="00723C29"/>
    <w:rsid w:val="007247E9"/>
    <w:rsid w:val="00724D39"/>
    <w:rsid w:val="00725FA2"/>
    <w:rsid w:val="00730983"/>
    <w:rsid w:val="00740B39"/>
    <w:rsid w:val="00743E10"/>
    <w:rsid w:val="007443CE"/>
    <w:rsid w:val="00746C46"/>
    <w:rsid w:val="00752422"/>
    <w:rsid w:val="00760381"/>
    <w:rsid w:val="00763116"/>
    <w:rsid w:val="00765B0A"/>
    <w:rsid w:val="00766ACD"/>
    <w:rsid w:val="00773778"/>
    <w:rsid w:val="007778C0"/>
    <w:rsid w:val="00780A3F"/>
    <w:rsid w:val="00783E4B"/>
    <w:rsid w:val="0078444E"/>
    <w:rsid w:val="00784A83"/>
    <w:rsid w:val="00786566"/>
    <w:rsid w:val="00790A9D"/>
    <w:rsid w:val="00791B3D"/>
    <w:rsid w:val="00791BD5"/>
    <w:rsid w:val="00792480"/>
    <w:rsid w:val="0079291A"/>
    <w:rsid w:val="007931D5"/>
    <w:rsid w:val="007961B3"/>
    <w:rsid w:val="007965C9"/>
    <w:rsid w:val="007B770F"/>
    <w:rsid w:val="007C54F6"/>
    <w:rsid w:val="007C7BAF"/>
    <w:rsid w:val="007D2781"/>
    <w:rsid w:val="007D29EC"/>
    <w:rsid w:val="007D3B97"/>
    <w:rsid w:val="007D5123"/>
    <w:rsid w:val="007D6CA2"/>
    <w:rsid w:val="007E0B17"/>
    <w:rsid w:val="007E125E"/>
    <w:rsid w:val="007E16AE"/>
    <w:rsid w:val="007E1933"/>
    <w:rsid w:val="007E526C"/>
    <w:rsid w:val="007E590C"/>
    <w:rsid w:val="007F4ACA"/>
    <w:rsid w:val="007F4BE3"/>
    <w:rsid w:val="007F7C9B"/>
    <w:rsid w:val="008101CF"/>
    <w:rsid w:val="00811941"/>
    <w:rsid w:val="008131B7"/>
    <w:rsid w:val="00815526"/>
    <w:rsid w:val="0081584D"/>
    <w:rsid w:val="00821F21"/>
    <w:rsid w:val="00823A27"/>
    <w:rsid w:val="008255FF"/>
    <w:rsid w:val="00835E46"/>
    <w:rsid w:val="00837A4A"/>
    <w:rsid w:val="00843051"/>
    <w:rsid w:val="00850D49"/>
    <w:rsid w:val="00855F9A"/>
    <w:rsid w:val="008618AE"/>
    <w:rsid w:val="00862F7F"/>
    <w:rsid w:val="00867728"/>
    <w:rsid w:val="00875910"/>
    <w:rsid w:val="00875CA4"/>
    <w:rsid w:val="00875D78"/>
    <w:rsid w:val="00877658"/>
    <w:rsid w:val="00880256"/>
    <w:rsid w:val="00880C82"/>
    <w:rsid w:val="00886E01"/>
    <w:rsid w:val="0089194B"/>
    <w:rsid w:val="00894339"/>
    <w:rsid w:val="008946DF"/>
    <w:rsid w:val="0089748C"/>
    <w:rsid w:val="008A0C58"/>
    <w:rsid w:val="008A2A9E"/>
    <w:rsid w:val="008B39C0"/>
    <w:rsid w:val="008B4B60"/>
    <w:rsid w:val="008B5B33"/>
    <w:rsid w:val="008B7E81"/>
    <w:rsid w:val="008C03AD"/>
    <w:rsid w:val="008C2977"/>
    <w:rsid w:val="008C3628"/>
    <w:rsid w:val="008C3BA9"/>
    <w:rsid w:val="008C4370"/>
    <w:rsid w:val="008C4415"/>
    <w:rsid w:val="008C7625"/>
    <w:rsid w:val="008D02C6"/>
    <w:rsid w:val="008D258D"/>
    <w:rsid w:val="008D3B59"/>
    <w:rsid w:val="008D4464"/>
    <w:rsid w:val="008E1321"/>
    <w:rsid w:val="008E5042"/>
    <w:rsid w:val="008F361E"/>
    <w:rsid w:val="008F4093"/>
    <w:rsid w:val="008F5179"/>
    <w:rsid w:val="008F686A"/>
    <w:rsid w:val="00901E65"/>
    <w:rsid w:val="009028DD"/>
    <w:rsid w:val="00902FF7"/>
    <w:rsid w:val="00904AA2"/>
    <w:rsid w:val="00921D7A"/>
    <w:rsid w:val="00924FBC"/>
    <w:rsid w:val="00926E26"/>
    <w:rsid w:val="00930111"/>
    <w:rsid w:val="0093431B"/>
    <w:rsid w:val="009349C2"/>
    <w:rsid w:val="00936FF6"/>
    <w:rsid w:val="00937A01"/>
    <w:rsid w:val="00937F87"/>
    <w:rsid w:val="009440FA"/>
    <w:rsid w:val="0094441F"/>
    <w:rsid w:val="0094711D"/>
    <w:rsid w:val="00947DA3"/>
    <w:rsid w:val="00951134"/>
    <w:rsid w:val="0095211A"/>
    <w:rsid w:val="009601AE"/>
    <w:rsid w:val="00963927"/>
    <w:rsid w:val="009677A3"/>
    <w:rsid w:val="0097092C"/>
    <w:rsid w:val="009817B6"/>
    <w:rsid w:val="00987169"/>
    <w:rsid w:val="009919B5"/>
    <w:rsid w:val="009942F9"/>
    <w:rsid w:val="009978BF"/>
    <w:rsid w:val="009A08FA"/>
    <w:rsid w:val="009A12E6"/>
    <w:rsid w:val="009A288D"/>
    <w:rsid w:val="009A2B50"/>
    <w:rsid w:val="009A35FA"/>
    <w:rsid w:val="009B1FA8"/>
    <w:rsid w:val="009B2D08"/>
    <w:rsid w:val="009B63DC"/>
    <w:rsid w:val="009C40BA"/>
    <w:rsid w:val="009C7EA3"/>
    <w:rsid w:val="009D0724"/>
    <w:rsid w:val="009D07FB"/>
    <w:rsid w:val="009D4DFD"/>
    <w:rsid w:val="009D4EC5"/>
    <w:rsid w:val="009E733F"/>
    <w:rsid w:val="009E768C"/>
    <w:rsid w:val="009F0CF2"/>
    <w:rsid w:val="009F54FA"/>
    <w:rsid w:val="00A015A3"/>
    <w:rsid w:val="00A021F3"/>
    <w:rsid w:val="00A0314F"/>
    <w:rsid w:val="00A03484"/>
    <w:rsid w:val="00A039DE"/>
    <w:rsid w:val="00A049AC"/>
    <w:rsid w:val="00A07332"/>
    <w:rsid w:val="00A07F2F"/>
    <w:rsid w:val="00A101CB"/>
    <w:rsid w:val="00A11047"/>
    <w:rsid w:val="00A11925"/>
    <w:rsid w:val="00A13591"/>
    <w:rsid w:val="00A13CD8"/>
    <w:rsid w:val="00A17180"/>
    <w:rsid w:val="00A21857"/>
    <w:rsid w:val="00A223B5"/>
    <w:rsid w:val="00A33ED1"/>
    <w:rsid w:val="00A34652"/>
    <w:rsid w:val="00A36FBA"/>
    <w:rsid w:val="00A46451"/>
    <w:rsid w:val="00A465D2"/>
    <w:rsid w:val="00A46C60"/>
    <w:rsid w:val="00A47DD4"/>
    <w:rsid w:val="00A54670"/>
    <w:rsid w:val="00A55179"/>
    <w:rsid w:val="00A56BF9"/>
    <w:rsid w:val="00A57392"/>
    <w:rsid w:val="00A62AE9"/>
    <w:rsid w:val="00A63F43"/>
    <w:rsid w:val="00A64ADD"/>
    <w:rsid w:val="00A751AB"/>
    <w:rsid w:val="00A764C9"/>
    <w:rsid w:val="00A77C95"/>
    <w:rsid w:val="00A81F10"/>
    <w:rsid w:val="00A8597B"/>
    <w:rsid w:val="00A90D81"/>
    <w:rsid w:val="00A96518"/>
    <w:rsid w:val="00AA3EB2"/>
    <w:rsid w:val="00AA41CF"/>
    <w:rsid w:val="00AA7229"/>
    <w:rsid w:val="00AB347F"/>
    <w:rsid w:val="00AB7EAF"/>
    <w:rsid w:val="00AC00ED"/>
    <w:rsid w:val="00AC0F12"/>
    <w:rsid w:val="00AC664E"/>
    <w:rsid w:val="00AD4F8D"/>
    <w:rsid w:val="00AD66BA"/>
    <w:rsid w:val="00AD6F96"/>
    <w:rsid w:val="00AD7018"/>
    <w:rsid w:val="00AE1F9B"/>
    <w:rsid w:val="00AE55D4"/>
    <w:rsid w:val="00AE7BF1"/>
    <w:rsid w:val="00AF2F6E"/>
    <w:rsid w:val="00AF4051"/>
    <w:rsid w:val="00B0282F"/>
    <w:rsid w:val="00B05D76"/>
    <w:rsid w:val="00B067E7"/>
    <w:rsid w:val="00B0708C"/>
    <w:rsid w:val="00B11D3B"/>
    <w:rsid w:val="00B24D2E"/>
    <w:rsid w:val="00B263C7"/>
    <w:rsid w:val="00B315ED"/>
    <w:rsid w:val="00B42D6E"/>
    <w:rsid w:val="00B46E2F"/>
    <w:rsid w:val="00B50E12"/>
    <w:rsid w:val="00B52BB1"/>
    <w:rsid w:val="00B63212"/>
    <w:rsid w:val="00B63257"/>
    <w:rsid w:val="00B64279"/>
    <w:rsid w:val="00B7445F"/>
    <w:rsid w:val="00B760C9"/>
    <w:rsid w:val="00B83FC4"/>
    <w:rsid w:val="00B9156F"/>
    <w:rsid w:val="00B9775C"/>
    <w:rsid w:val="00B978CA"/>
    <w:rsid w:val="00BA1B18"/>
    <w:rsid w:val="00BA4B1B"/>
    <w:rsid w:val="00BA5577"/>
    <w:rsid w:val="00BB60DE"/>
    <w:rsid w:val="00BB6AC7"/>
    <w:rsid w:val="00BC2679"/>
    <w:rsid w:val="00BD44A0"/>
    <w:rsid w:val="00BD49EA"/>
    <w:rsid w:val="00BD5C56"/>
    <w:rsid w:val="00BE0181"/>
    <w:rsid w:val="00BE5753"/>
    <w:rsid w:val="00BF0353"/>
    <w:rsid w:val="00BF18A3"/>
    <w:rsid w:val="00BF2EA0"/>
    <w:rsid w:val="00BF61A9"/>
    <w:rsid w:val="00C0337C"/>
    <w:rsid w:val="00C0743B"/>
    <w:rsid w:val="00C148F7"/>
    <w:rsid w:val="00C153A9"/>
    <w:rsid w:val="00C207F8"/>
    <w:rsid w:val="00C2088C"/>
    <w:rsid w:val="00C21A12"/>
    <w:rsid w:val="00C2252D"/>
    <w:rsid w:val="00C230EF"/>
    <w:rsid w:val="00C30719"/>
    <w:rsid w:val="00C3585E"/>
    <w:rsid w:val="00C40999"/>
    <w:rsid w:val="00C473AF"/>
    <w:rsid w:val="00C5116D"/>
    <w:rsid w:val="00C512BF"/>
    <w:rsid w:val="00C6233B"/>
    <w:rsid w:val="00C65102"/>
    <w:rsid w:val="00C74CF4"/>
    <w:rsid w:val="00C752B3"/>
    <w:rsid w:val="00C770E2"/>
    <w:rsid w:val="00C804D2"/>
    <w:rsid w:val="00C8439D"/>
    <w:rsid w:val="00C85F7C"/>
    <w:rsid w:val="00C867D4"/>
    <w:rsid w:val="00C90CD6"/>
    <w:rsid w:val="00C920F3"/>
    <w:rsid w:val="00C92C4C"/>
    <w:rsid w:val="00C95197"/>
    <w:rsid w:val="00C97D93"/>
    <w:rsid w:val="00CA11C0"/>
    <w:rsid w:val="00CA2C34"/>
    <w:rsid w:val="00CA3B83"/>
    <w:rsid w:val="00CA7EC7"/>
    <w:rsid w:val="00CB04D6"/>
    <w:rsid w:val="00CB3BBA"/>
    <w:rsid w:val="00CB7A79"/>
    <w:rsid w:val="00CB7ED3"/>
    <w:rsid w:val="00CC0339"/>
    <w:rsid w:val="00CC326C"/>
    <w:rsid w:val="00CC5F5D"/>
    <w:rsid w:val="00CD2258"/>
    <w:rsid w:val="00CD5059"/>
    <w:rsid w:val="00CD737A"/>
    <w:rsid w:val="00CE0CA9"/>
    <w:rsid w:val="00CE1456"/>
    <w:rsid w:val="00CE32C0"/>
    <w:rsid w:val="00CE64E2"/>
    <w:rsid w:val="00CE67AB"/>
    <w:rsid w:val="00CE7962"/>
    <w:rsid w:val="00CF337B"/>
    <w:rsid w:val="00CF499C"/>
    <w:rsid w:val="00CF5224"/>
    <w:rsid w:val="00D11FD8"/>
    <w:rsid w:val="00D13248"/>
    <w:rsid w:val="00D21236"/>
    <w:rsid w:val="00D21B10"/>
    <w:rsid w:val="00D2204C"/>
    <w:rsid w:val="00D22313"/>
    <w:rsid w:val="00D24705"/>
    <w:rsid w:val="00D27966"/>
    <w:rsid w:val="00D33398"/>
    <w:rsid w:val="00D34A8E"/>
    <w:rsid w:val="00D367F5"/>
    <w:rsid w:val="00D4339E"/>
    <w:rsid w:val="00D444A8"/>
    <w:rsid w:val="00D523EC"/>
    <w:rsid w:val="00D524DD"/>
    <w:rsid w:val="00D5251C"/>
    <w:rsid w:val="00D5273C"/>
    <w:rsid w:val="00D5799D"/>
    <w:rsid w:val="00D633CF"/>
    <w:rsid w:val="00D63505"/>
    <w:rsid w:val="00D637E2"/>
    <w:rsid w:val="00D63CC6"/>
    <w:rsid w:val="00D67928"/>
    <w:rsid w:val="00D70C7A"/>
    <w:rsid w:val="00D716F6"/>
    <w:rsid w:val="00D726D7"/>
    <w:rsid w:val="00D84B38"/>
    <w:rsid w:val="00D86B6D"/>
    <w:rsid w:val="00D90429"/>
    <w:rsid w:val="00DA325B"/>
    <w:rsid w:val="00DA6C8E"/>
    <w:rsid w:val="00DB1752"/>
    <w:rsid w:val="00DB1940"/>
    <w:rsid w:val="00DB770B"/>
    <w:rsid w:val="00DB7A4F"/>
    <w:rsid w:val="00DC0F37"/>
    <w:rsid w:val="00DD089D"/>
    <w:rsid w:val="00DD0C20"/>
    <w:rsid w:val="00DD341F"/>
    <w:rsid w:val="00DD586D"/>
    <w:rsid w:val="00DE0549"/>
    <w:rsid w:val="00DE3E4E"/>
    <w:rsid w:val="00DE72D4"/>
    <w:rsid w:val="00DE7408"/>
    <w:rsid w:val="00DF3250"/>
    <w:rsid w:val="00DF4127"/>
    <w:rsid w:val="00DF59D9"/>
    <w:rsid w:val="00DF60DA"/>
    <w:rsid w:val="00DF7B9E"/>
    <w:rsid w:val="00E0543A"/>
    <w:rsid w:val="00E07192"/>
    <w:rsid w:val="00E109C8"/>
    <w:rsid w:val="00E130E1"/>
    <w:rsid w:val="00E15000"/>
    <w:rsid w:val="00E15067"/>
    <w:rsid w:val="00E160BA"/>
    <w:rsid w:val="00E216D0"/>
    <w:rsid w:val="00E238E4"/>
    <w:rsid w:val="00E34820"/>
    <w:rsid w:val="00E36540"/>
    <w:rsid w:val="00E41B64"/>
    <w:rsid w:val="00E4455C"/>
    <w:rsid w:val="00E4462A"/>
    <w:rsid w:val="00E50720"/>
    <w:rsid w:val="00E52059"/>
    <w:rsid w:val="00E53F93"/>
    <w:rsid w:val="00E57A67"/>
    <w:rsid w:val="00E57B56"/>
    <w:rsid w:val="00E607BA"/>
    <w:rsid w:val="00E60BC0"/>
    <w:rsid w:val="00E62FD1"/>
    <w:rsid w:val="00E6743E"/>
    <w:rsid w:val="00E72A02"/>
    <w:rsid w:val="00E754B2"/>
    <w:rsid w:val="00E75EC9"/>
    <w:rsid w:val="00E7607A"/>
    <w:rsid w:val="00E81B4A"/>
    <w:rsid w:val="00E83428"/>
    <w:rsid w:val="00E842B8"/>
    <w:rsid w:val="00E9130E"/>
    <w:rsid w:val="00E9383F"/>
    <w:rsid w:val="00E97053"/>
    <w:rsid w:val="00EA003B"/>
    <w:rsid w:val="00EA4F77"/>
    <w:rsid w:val="00EA56DA"/>
    <w:rsid w:val="00EA6CC2"/>
    <w:rsid w:val="00EA7264"/>
    <w:rsid w:val="00EA7D23"/>
    <w:rsid w:val="00EB0A8D"/>
    <w:rsid w:val="00EB2A52"/>
    <w:rsid w:val="00EB3C66"/>
    <w:rsid w:val="00EC3868"/>
    <w:rsid w:val="00EC5A99"/>
    <w:rsid w:val="00EC7A14"/>
    <w:rsid w:val="00ED09DC"/>
    <w:rsid w:val="00ED4056"/>
    <w:rsid w:val="00ED5896"/>
    <w:rsid w:val="00EE16D9"/>
    <w:rsid w:val="00EE1D82"/>
    <w:rsid w:val="00EE1DCC"/>
    <w:rsid w:val="00EE2D92"/>
    <w:rsid w:val="00EE636E"/>
    <w:rsid w:val="00EF028C"/>
    <w:rsid w:val="00EF0651"/>
    <w:rsid w:val="00EF2610"/>
    <w:rsid w:val="00EF26EF"/>
    <w:rsid w:val="00EF634F"/>
    <w:rsid w:val="00EF6DF8"/>
    <w:rsid w:val="00F02F89"/>
    <w:rsid w:val="00F0615A"/>
    <w:rsid w:val="00F07558"/>
    <w:rsid w:val="00F07D00"/>
    <w:rsid w:val="00F20232"/>
    <w:rsid w:val="00F2150B"/>
    <w:rsid w:val="00F219A9"/>
    <w:rsid w:val="00F23C00"/>
    <w:rsid w:val="00F24804"/>
    <w:rsid w:val="00F2535A"/>
    <w:rsid w:val="00F26131"/>
    <w:rsid w:val="00F2749B"/>
    <w:rsid w:val="00F32801"/>
    <w:rsid w:val="00F352CD"/>
    <w:rsid w:val="00F370B7"/>
    <w:rsid w:val="00F375CA"/>
    <w:rsid w:val="00F41B8A"/>
    <w:rsid w:val="00F41CDF"/>
    <w:rsid w:val="00F43654"/>
    <w:rsid w:val="00F546B3"/>
    <w:rsid w:val="00F60341"/>
    <w:rsid w:val="00F64181"/>
    <w:rsid w:val="00F65BD6"/>
    <w:rsid w:val="00F65DAF"/>
    <w:rsid w:val="00F67227"/>
    <w:rsid w:val="00F67FB2"/>
    <w:rsid w:val="00F709AE"/>
    <w:rsid w:val="00F7181E"/>
    <w:rsid w:val="00F72C44"/>
    <w:rsid w:val="00F76D85"/>
    <w:rsid w:val="00F8368C"/>
    <w:rsid w:val="00F84C71"/>
    <w:rsid w:val="00F9633C"/>
    <w:rsid w:val="00FA1E61"/>
    <w:rsid w:val="00FA6486"/>
    <w:rsid w:val="00FA770C"/>
    <w:rsid w:val="00FB1F39"/>
    <w:rsid w:val="00FB3AF8"/>
    <w:rsid w:val="00FB6B33"/>
    <w:rsid w:val="00FC3615"/>
    <w:rsid w:val="00FC4CEE"/>
    <w:rsid w:val="00FC78C6"/>
    <w:rsid w:val="00FD1174"/>
    <w:rsid w:val="00FE7B8C"/>
    <w:rsid w:val="00FF3F97"/>
    <w:rsid w:val="00FF4160"/>
    <w:rsid w:val="00FF4A98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8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784A83"/>
    <w:rPr>
      <w:rFonts w:eastAsia="Times New Roman"/>
      <w:shd w:val="clear" w:color="auto" w:fill="FFFFFF"/>
    </w:rPr>
  </w:style>
  <w:style w:type="character" w:customStyle="1" w:styleId="12pt">
    <w:name w:val="Колонтитул + 12 pt"/>
    <w:rsid w:val="0078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a4">
    <w:name w:val="Колонтитул"/>
    <w:basedOn w:val="a"/>
    <w:link w:val="a3"/>
    <w:rsid w:val="00784A83"/>
    <w:pPr>
      <w:shd w:val="clear" w:color="auto" w:fill="FFFFFF"/>
    </w:pPr>
    <w:rPr>
      <w:rFonts w:asciiTheme="minorHAnsi" w:eastAsia="Times New Roman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8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784A83"/>
    <w:rPr>
      <w:rFonts w:eastAsia="Times New Roman"/>
      <w:shd w:val="clear" w:color="auto" w:fill="FFFFFF"/>
    </w:rPr>
  </w:style>
  <w:style w:type="character" w:customStyle="1" w:styleId="12pt">
    <w:name w:val="Колонтитул + 12 pt"/>
    <w:rsid w:val="0078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a4">
    <w:name w:val="Колонтитул"/>
    <w:basedOn w:val="a"/>
    <w:link w:val="a3"/>
    <w:rsid w:val="00784A83"/>
    <w:pPr>
      <w:shd w:val="clear" w:color="auto" w:fill="FFFFFF"/>
    </w:pPr>
    <w:rPr>
      <w:rFonts w:asciiTheme="minorHAnsi" w:eastAsia="Times New Roman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АМРЧВСо</cp:lastModifiedBy>
  <cp:revision>2</cp:revision>
  <dcterms:created xsi:type="dcterms:W3CDTF">2015-01-27T09:08:00Z</dcterms:created>
  <dcterms:modified xsi:type="dcterms:W3CDTF">2015-01-27T09:08:00Z</dcterms:modified>
</cp:coreProperties>
</file>